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89" w:rsidRPr="00D02728" w:rsidRDefault="00CA5689" w:rsidP="00D027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360731" w:rsidRPr="00542827" w:rsidRDefault="00360731" w:rsidP="00542827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</w:rPr>
      </w:pPr>
    </w:p>
    <w:p w:rsidR="00360731" w:rsidRPr="00BD655E" w:rsidRDefault="004D5C4D" w:rsidP="00B815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МАГИСТРАНТТАРДЫҢ</w:t>
      </w:r>
      <w:r w:rsidR="0036073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ОҚЫТУШЫМЕН </w:t>
      </w:r>
      <w:r w:rsidR="009D0CF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ӨЗІНДІК ЖҰМЫСТАРЫНЫҢ (Б</w:t>
      </w:r>
      <w:r w:rsidR="00360731" w:rsidRPr="00BD655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ӨЖ) </w:t>
      </w: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CA5689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CA5689" w:rsidRDefault="00CA5689" w:rsidP="00CA5689">
      <w:pPr>
        <w:pStyle w:val="a3"/>
        <w:rPr>
          <w:rFonts w:ascii="Times New Roman" w:hAnsi="Times New Roman"/>
          <w:lang w:val="kk-KZ"/>
        </w:rPr>
      </w:pPr>
      <w:r w:rsidRPr="00A608F8">
        <w:rPr>
          <w:rFonts w:ascii="Times New Roman" w:hAnsi="Times New Roman"/>
          <w:lang w:val="kk-KZ"/>
        </w:rPr>
        <w:t>Пән атауы</w:t>
      </w:r>
      <w:r w:rsidRPr="00A608F8">
        <w:rPr>
          <w:rFonts w:ascii="Times New Roman" w:hAnsi="Times New Roman"/>
          <w:b w:val="0"/>
          <w:lang w:val="kk-KZ"/>
        </w:rPr>
        <w:t xml:space="preserve">: </w:t>
      </w:r>
      <w:r>
        <w:rPr>
          <w:rFonts w:ascii="Times New Roman" w:hAnsi="Times New Roman"/>
          <w:lang w:val="kk-KZ"/>
        </w:rPr>
        <w:t>Ғылым тарихы мен философиясы</w:t>
      </w:r>
    </w:p>
    <w:p w:rsidR="00CA5689" w:rsidRPr="0014057A" w:rsidRDefault="00CA5689" w:rsidP="00CA5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ПӘН КОДЫ: </w:t>
      </w:r>
      <w:r w:rsidRPr="0014057A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GTF 1211</w:t>
      </w: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A608F8" w:rsidRDefault="00CA5689" w:rsidP="00CA5689">
      <w:pPr>
        <w:pStyle w:val="a3"/>
        <w:rPr>
          <w:rFonts w:ascii="Times New Roman" w:hAnsi="Times New Roman"/>
          <w:lang w:val="kk-KZ"/>
        </w:rPr>
      </w:pPr>
    </w:p>
    <w:p w:rsidR="00CA5689" w:rsidRPr="0014057A" w:rsidRDefault="00CA5689" w:rsidP="00CA5689">
      <w:pPr>
        <w:pStyle w:val="a3"/>
        <w:rPr>
          <w:rFonts w:ascii="Times New Roman" w:hAnsi="Times New Roman"/>
          <w:b w:val="0"/>
          <w:lang w:val="kk-KZ"/>
        </w:rPr>
      </w:pPr>
      <w:r w:rsidRPr="0014057A">
        <w:rPr>
          <w:rFonts w:ascii="Times New Roman" w:hAnsi="Times New Roman"/>
          <w:b w:val="0"/>
          <w:lang w:val="kk-KZ"/>
        </w:rPr>
        <w:t>Мамандығы:  Барлық мамандықтағы магистранттар үшін</w:t>
      </w:r>
    </w:p>
    <w:p w:rsidR="00CA5689" w:rsidRPr="0014057A" w:rsidRDefault="00CA5689" w:rsidP="00CA5689">
      <w:pPr>
        <w:pStyle w:val="a3"/>
        <w:rPr>
          <w:rFonts w:ascii="Times New Roman" w:hAnsi="Times New Roman"/>
          <w:b w:val="0"/>
          <w:lang w:val="kk-KZ"/>
        </w:rPr>
      </w:pPr>
      <w:r w:rsidRPr="0014057A">
        <w:rPr>
          <w:rFonts w:ascii="Times New Roman" w:hAnsi="Times New Roman"/>
          <w:b w:val="0"/>
          <w:lang w:val="kk-KZ"/>
        </w:rPr>
        <w:t xml:space="preserve">1 курс, қазақ тобы, </w:t>
      </w:r>
      <w:r w:rsidR="00542827">
        <w:rPr>
          <w:rFonts w:ascii="Times New Roman" w:hAnsi="Times New Roman"/>
          <w:b w:val="0"/>
          <w:lang w:val="kk-KZ"/>
        </w:rPr>
        <w:t>2</w:t>
      </w:r>
      <w:r w:rsidRPr="0014057A">
        <w:rPr>
          <w:rFonts w:ascii="Times New Roman" w:hAnsi="Times New Roman"/>
          <w:b w:val="0"/>
          <w:lang w:val="kk-KZ"/>
        </w:rPr>
        <w:t xml:space="preserve"> семестр, 2 кредит</w:t>
      </w:r>
    </w:p>
    <w:p w:rsidR="00CA5689" w:rsidRPr="0014057A" w:rsidRDefault="00CA5689" w:rsidP="00CA5689">
      <w:pPr>
        <w:pStyle w:val="a3"/>
        <w:rPr>
          <w:rFonts w:ascii="Times New Roman" w:hAnsi="Times New Roman"/>
          <w:b w:val="0"/>
          <w:lang w:val="kk-KZ"/>
        </w:rPr>
      </w:pPr>
      <w:r w:rsidRPr="0014057A">
        <w:rPr>
          <w:rFonts w:ascii="Times New Roman" w:hAnsi="Times New Roman"/>
          <w:b w:val="0"/>
          <w:lang w:val="kk-KZ"/>
        </w:rPr>
        <w:t>Оқу нысаны: күндізгі</w:t>
      </w: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rPr>
          <w:rFonts w:ascii="Times New Roman" w:hAnsi="Times New Roman"/>
          <w:lang w:val="kk-KZ"/>
        </w:rPr>
      </w:pPr>
    </w:p>
    <w:p w:rsidR="00360731" w:rsidRPr="00500F41" w:rsidRDefault="00360731" w:rsidP="00B81515">
      <w:pPr>
        <w:pStyle w:val="a3"/>
        <w:jc w:val="left"/>
        <w:rPr>
          <w:rFonts w:ascii="Times New Roman" w:hAnsi="Times New Roman"/>
          <w:lang w:val="kk-KZ"/>
        </w:rPr>
      </w:pPr>
    </w:p>
    <w:p w:rsidR="00360731" w:rsidRPr="00BD655E" w:rsidRDefault="00360731" w:rsidP="00B81515">
      <w:pPr>
        <w:pStyle w:val="a3"/>
        <w:jc w:val="both"/>
        <w:rPr>
          <w:rFonts w:ascii="Times New Roman" w:hAnsi="Times New Roman"/>
          <w:lang w:val="kk-KZ"/>
        </w:rPr>
      </w:pPr>
    </w:p>
    <w:p w:rsidR="00360731" w:rsidRDefault="00360731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9D0CF3" w:rsidRPr="00360731" w:rsidRDefault="009D0CF3" w:rsidP="00B81515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360731" w:rsidRDefault="00360731" w:rsidP="00B81515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  <w:r w:rsidRPr="00BD655E">
        <w:rPr>
          <w:rFonts w:ascii="Times New Roman" w:hAnsi="Times New Roman"/>
        </w:rPr>
        <w:t>Алматы, 20</w:t>
      </w:r>
      <w:r w:rsidR="009D0CF3">
        <w:rPr>
          <w:rFonts w:ascii="Times New Roman" w:hAnsi="Times New Roman"/>
          <w:lang w:val="kk-KZ"/>
        </w:rPr>
        <w:t>24</w:t>
      </w:r>
    </w:p>
    <w:p w:rsidR="00B81515" w:rsidRPr="00360731" w:rsidRDefault="00B81515" w:rsidP="00B81515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D02728" w:rsidRDefault="00D02728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4356D4" w:rsidRPr="00E208D9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1 тақырып. </w:t>
      </w:r>
      <w:r w:rsidR="004356D4" w:rsidRPr="00E208D9">
        <w:rPr>
          <w:rFonts w:ascii="Times New Roman" w:hAnsi="Times New Roman" w:cs="Times New Roman"/>
          <w:sz w:val="24"/>
          <w:szCs w:val="24"/>
          <w:lang w:val="kk-KZ"/>
        </w:rPr>
        <w:t xml:space="preserve">Ғылымның пайда болуы. Ғылымның тарихи динамикасының </w:t>
      </w:r>
    </w:p>
    <w:p w:rsidR="00B81515" w:rsidRDefault="004356D4" w:rsidP="00B815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негізгі кезеңдері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</w:t>
      </w:r>
    </w:p>
    <w:p w:rsidR="00360731" w:rsidRPr="00B81515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Дәрістің негізгі 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>: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360731" w:rsidRPr="00BD655E" w:rsidRDefault="004356D4" w:rsidP="00B81515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Антикалық ғылым дамуы</w:t>
      </w:r>
    </w:p>
    <w:p w:rsidR="00360731" w:rsidRDefault="00360731" w:rsidP="00B8151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Тапсыру мерзімі – 3 апта, ең жоғары балл </w:t>
      </w: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–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5</w:t>
      </w:r>
    </w:p>
    <w:p w:rsidR="00360731" w:rsidRPr="00D11B87" w:rsidRDefault="00360731" w:rsidP="00B8151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D11B87">
        <w:rPr>
          <w:rFonts w:ascii="Times New Roman" w:eastAsia="SimSun" w:hAnsi="Times New Roman" w:cs="Times New Roman"/>
          <w:sz w:val="24"/>
          <w:szCs w:val="24"/>
          <w:lang w:val="kk-KZ"/>
        </w:rPr>
        <w:t>Презентация – сабақтың өзекті механизмдерін бейне материалдарды пайдалана отырып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, жүйелі түрде бейнелеп көрсету</w:t>
      </w: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360731" w:rsidRPr="00BD655E" w:rsidRDefault="004356D4" w:rsidP="00B81515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Антика түсінігін анықтаңыз.</w:t>
      </w:r>
    </w:p>
    <w:p w:rsidR="00360731" w:rsidRPr="00BD655E" w:rsidRDefault="004356D4" w:rsidP="00B81515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Көне Грекиядағы дін мен ғылым </w:t>
      </w:r>
    </w:p>
    <w:p w:rsidR="00360731" w:rsidRPr="00BD655E" w:rsidRDefault="004356D4" w:rsidP="00B81515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Римдік ғылым дамуы</w:t>
      </w:r>
    </w:p>
    <w:p w:rsidR="00360731" w:rsidRPr="0016250D" w:rsidRDefault="004356D4" w:rsidP="00B81515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Антикадағы ғылым мен дін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№1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360731" w:rsidRPr="00AE29A1" w:rsidRDefault="00360731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360731" w:rsidRPr="00AE29A1" w:rsidRDefault="00360731" w:rsidP="00B815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60731" w:rsidRPr="00AE29A1" w:rsidRDefault="00360731" w:rsidP="00B8151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  <w:lang w:val="en-US"/>
        </w:rPr>
        <w:t xml:space="preserve">Berger P.L. Auf den Spuren der Engel. Die modern Gesellschaftund die Wiederentdeckung der Transzendenz. Frankfurt, </w:t>
      </w:r>
      <w:r w:rsidRPr="00AE29A1">
        <w:rPr>
          <w:rFonts w:ascii="Times New Roman" w:hAnsi="Times New Roman" w:cs="Times New Roman"/>
          <w:sz w:val="24"/>
        </w:rPr>
        <w:t xml:space="preserve">1981. </w:t>
      </w:r>
      <w:r w:rsidRPr="00AE29A1">
        <w:rPr>
          <w:rFonts w:ascii="Times New Roman" w:hAnsi="Times New Roman" w:cs="Times New Roman"/>
          <w:sz w:val="24"/>
          <w:lang w:val="en-US"/>
        </w:rPr>
        <w:t xml:space="preserve">S. </w:t>
      </w:r>
      <w:r w:rsidRPr="00AE29A1">
        <w:rPr>
          <w:rFonts w:ascii="Times New Roman" w:hAnsi="Times New Roman" w:cs="Times New Roman"/>
          <w:sz w:val="24"/>
        </w:rPr>
        <w:t>66.</w:t>
      </w:r>
    </w:p>
    <w:p w:rsidR="00360731" w:rsidRPr="004356D4" w:rsidRDefault="00360731" w:rsidP="00B8151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AE29A1">
        <w:rPr>
          <w:rFonts w:ascii="Times New Roman" w:hAnsi="Times New Roman" w:cs="Times New Roman"/>
          <w:sz w:val="24"/>
          <w:lang w:val="en-US"/>
        </w:rPr>
        <w:t>Luckman Th. Das Problem der Religion in der modernen Gesellschaft. Freiburg, 1963. S. 20.</w:t>
      </w:r>
    </w:p>
    <w:p w:rsidR="00360731" w:rsidRPr="00AE29A1" w:rsidRDefault="00360731" w:rsidP="00B8151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</w:rPr>
        <w:t>Фрейд 3. Будущее одной иллюзии // Фрейд 3. психоанализ. Религия, культура. М., 1992.</w:t>
      </w:r>
    </w:p>
    <w:p w:rsidR="00360731" w:rsidRPr="004356D4" w:rsidRDefault="00360731" w:rsidP="00B8151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</w:rPr>
        <w:t>Юнг К.Г. Об архетипах коллективного бессознательного // Юнг К.Г. Архетип и символ. М., 1991.</w:t>
      </w:r>
    </w:p>
    <w:p w:rsidR="004356D4" w:rsidRPr="00AE29A1" w:rsidRDefault="004356D4" w:rsidP="00B81515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Асмус Г. Античная философия.-М, 1989.-433с.</w:t>
      </w: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56D4" w:rsidRDefault="00360731" w:rsidP="00B81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2 тақырып. </w:t>
      </w:r>
      <w:r w:rsidR="004356D4" w:rsidRPr="00E208D9">
        <w:rPr>
          <w:rFonts w:ascii="Times New Roman" w:hAnsi="Times New Roman" w:cs="Times New Roman"/>
          <w:sz w:val="24"/>
          <w:szCs w:val="24"/>
          <w:lang w:val="kk-KZ"/>
        </w:rPr>
        <w:t>Ғылыми білім құрылымы.</w:t>
      </w:r>
    </w:p>
    <w:p w:rsidR="00360731" w:rsidRDefault="00360731" w:rsidP="00B8151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Дәрістің 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: </w:t>
      </w:r>
    </w:p>
    <w:p w:rsidR="00360731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sz w:val="24"/>
          <w:szCs w:val="24"/>
          <w:lang w:val="be-BY" w:eastAsia="ko-KR"/>
        </w:rPr>
        <w:t>Социум, психологиялық,</w:t>
      </w:r>
      <w:r w:rsidR="004356D4">
        <w:rPr>
          <w:rFonts w:ascii="Times New Roman" w:hAnsi="Times New Roman" w:cs="Times New Roman"/>
          <w:sz w:val="24"/>
          <w:szCs w:val="24"/>
          <w:lang w:val="be-BY" w:eastAsia="ko-KR"/>
        </w:rPr>
        <w:t xml:space="preserve"> </w:t>
      </w:r>
      <w:r w:rsidRPr="00BD655E">
        <w:rPr>
          <w:rFonts w:ascii="Times New Roman" w:hAnsi="Times New Roman" w:cs="Times New Roman"/>
          <w:sz w:val="24"/>
          <w:szCs w:val="24"/>
          <w:lang w:val="be-BY" w:eastAsia="ko-KR"/>
        </w:rPr>
        <w:t>педагогикалық,</w:t>
      </w:r>
      <w:r w:rsidR="004356D4">
        <w:rPr>
          <w:rFonts w:ascii="Times New Roman" w:hAnsi="Times New Roman" w:cs="Times New Roman"/>
          <w:sz w:val="24"/>
          <w:szCs w:val="24"/>
          <w:lang w:val="be-BY" w:eastAsia="ko-KR"/>
        </w:rPr>
        <w:t xml:space="preserve"> гносеологиялық   тұрғыда ғылымның</w:t>
      </w:r>
      <w:r w:rsidRPr="00BD655E">
        <w:rPr>
          <w:rFonts w:ascii="Times New Roman" w:hAnsi="Times New Roman" w:cs="Times New Roman"/>
          <w:sz w:val="24"/>
          <w:szCs w:val="24"/>
          <w:lang w:val="be-BY" w:eastAsia="ko-KR"/>
        </w:rPr>
        <w:t xml:space="preserve"> қалыптасу кезеңдері туралы түсінік қалыптастыру.</w:t>
      </w:r>
      <w:r w:rsidRPr="00A5212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360731" w:rsidRPr="00BD655E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5 апта, ең жоғары балл – 5</w:t>
      </w:r>
    </w:p>
    <w:p w:rsidR="00360731" w:rsidRPr="00D11B87" w:rsidRDefault="00360731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сабақтың өзекті механизмдерін бейне материалдарды пайдалана отырып, жүйелі түрде бейнелеп көрсету</w:t>
      </w:r>
    </w:p>
    <w:p w:rsidR="00360731" w:rsidRPr="00D11B87" w:rsidRDefault="00360731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4356D4" w:rsidRPr="004356D4" w:rsidRDefault="004356D4" w:rsidP="00B81515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Ғылыми рационалдық.</w:t>
      </w:r>
    </w:p>
    <w:p w:rsidR="00360731" w:rsidRPr="00BD655E" w:rsidRDefault="00360731" w:rsidP="00B81515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655E">
        <w:rPr>
          <w:rFonts w:ascii="Times New Roman" w:hAnsi="Times New Roman" w:cs="Times New Roman"/>
          <w:noProof/>
          <w:sz w:val="24"/>
          <w:szCs w:val="24"/>
        </w:rPr>
        <w:t>Гносеологиялық ал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ғ</w:t>
      </w:r>
      <w:r w:rsidRPr="00BD655E">
        <w:rPr>
          <w:rFonts w:ascii="Times New Roman" w:hAnsi="Times New Roman" w:cs="Times New Roman"/>
          <w:noProof/>
          <w:sz w:val="24"/>
          <w:szCs w:val="24"/>
        </w:rPr>
        <w:t>ы шарттар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дегеніміз не?</w:t>
      </w:r>
    </w:p>
    <w:p w:rsidR="004356D4" w:rsidRDefault="004356D4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Ғылым қазіргі кезеңінің ерекшеліктері.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№2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B81515" w:rsidRDefault="00B81515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731" w:rsidRPr="00AE29A1" w:rsidRDefault="00360731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4356D4" w:rsidRPr="00996A51" w:rsidRDefault="004356D4" w:rsidP="00B81515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  <w:tab w:val="num" w:pos="567"/>
        </w:tabs>
        <w:spacing w:after="0" w:line="240" w:lineRule="auto"/>
        <w:ind w:left="426" w:right="21"/>
        <w:rPr>
          <w:rFonts w:ascii="Times New Roman" w:hAnsi="Times New Roman" w:cs="Times New Roman"/>
          <w:b/>
          <w:noProof/>
          <w:color w:val="000000"/>
          <w:spacing w:val="-20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Бурова  Е.Е.,   Карабаева  А.Г.,   Кириллова  Г.Р.   Введение   в философию и методологию науки (оқу қүралы). Алматы,1997</w:t>
      </w:r>
    </w:p>
    <w:p w:rsidR="004356D4" w:rsidRPr="00996A51" w:rsidRDefault="004356D4" w:rsidP="00B81515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  <w:tab w:val="num" w:pos="567"/>
        </w:tabs>
        <w:spacing w:after="0" w:line="240" w:lineRule="auto"/>
        <w:ind w:left="426" w:right="21"/>
        <w:rPr>
          <w:rFonts w:ascii="Times New Roman" w:hAnsi="Times New Roman" w:cs="Times New Roman"/>
          <w:noProof/>
          <w:color w:val="000000"/>
          <w:spacing w:val="-12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Косиченко А.Г. Философия и методология науки (Аспиранттар мен магистр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лерге арналған курс бойынша оқу қүралы). Алматы,1997</w:t>
      </w:r>
    </w:p>
    <w:p w:rsidR="004356D4" w:rsidRPr="00996A51" w:rsidRDefault="004356D4" w:rsidP="00B81515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  <w:tab w:val="num" w:pos="567"/>
        </w:tabs>
        <w:spacing w:after="0" w:line="240" w:lineRule="auto"/>
        <w:ind w:left="426" w:right="21"/>
        <w:rPr>
          <w:rFonts w:ascii="Times New Roman" w:hAnsi="Times New Roman" w:cs="Times New Roman"/>
          <w:noProof/>
          <w:color w:val="000000"/>
          <w:spacing w:val="-16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Методы научного познания. Алматы: Ғылым,1996</w:t>
      </w:r>
    </w:p>
    <w:p w:rsidR="004356D4" w:rsidRPr="00996A51" w:rsidRDefault="004356D4" w:rsidP="00B81515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  <w:tab w:val="num" w:pos="567"/>
        </w:tabs>
        <w:spacing w:after="0" w:line="240" w:lineRule="auto"/>
        <w:ind w:left="426" w:right="21"/>
        <w:rPr>
          <w:rFonts w:ascii="Times New Roman" w:hAnsi="Times New Roman" w:cs="Times New Roman"/>
          <w:noProof/>
          <w:color w:val="000000"/>
          <w:spacing w:val="-11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Кохановский В.П. Философия и методология науки. Ростов-на-Дону,1999</w:t>
      </w:r>
    </w:p>
    <w:p w:rsidR="004356D4" w:rsidRPr="00996A51" w:rsidRDefault="004356D4" w:rsidP="00B81515">
      <w:pPr>
        <w:numPr>
          <w:ilvl w:val="0"/>
          <w:numId w:val="11"/>
        </w:numPr>
        <w:shd w:val="clear" w:color="auto" w:fill="FFFFFF"/>
        <w:tabs>
          <w:tab w:val="clear" w:pos="720"/>
          <w:tab w:val="left" w:pos="426"/>
          <w:tab w:val="num" w:pos="567"/>
        </w:tabs>
        <w:spacing w:after="0" w:line="240" w:lineRule="auto"/>
        <w:ind w:left="426" w:right="21"/>
        <w:rPr>
          <w:rFonts w:ascii="Times New Roman" w:hAnsi="Times New Roman" w:cs="Times New Roman"/>
          <w:noProof/>
          <w:color w:val="000000"/>
          <w:spacing w:val="-13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lastRenderedPageBreak/>
        <w:t xml:space="preserve">Философия и методология науки.Для аспирантов и  магистрантов/Под.ред. </w:t>
      </w:r>
      <w:r w:rsidRPr="00996A51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К.Х.рахматуллина и др. Алматы,1999</w:t>
      </w:r>
    </w:p>
    <w:p w:rsidR="004356D4" w:rsidRPr="00996A51" w:rsidRDefault="004356D4" w:rsidP="00B81515">
      <w:p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</w:p>
    <w:p w:rsidR="004356D4" w:rsidRPr="00996A51" w:rsidRDefault="004356D4" w:rsidP="00B8151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A51">
        <w:rPr>
          <w:rFonts w:ascii="Times New Roman" w:hAnsi="Times New Roman" w:cs="Times New Roman"/>
          <w:sz w:val="24"/>
          <w:szCs w:val="24"/>
        </w:rPr>
        <w:tab/>
      </w:r>
    </w:p>
    <w:p w:rsidR="004356D4" w:rsidRDefault="00360731" w:rsidP="00B81515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 w:rsidR="004356D4"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Әлеуметтік-гуманитарлық таным объектісінің ерекшелігі</w:t>
      </w:r>
      <w:r w:rsidR="004356D4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</w:t>
      </w:r>
    </w:p>
    <w:p w:rsidR="00360731" w:rsidRDefault="00360731" w:rsidP="00B81515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Дәрістің 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: </w:t>
      </w:r>
    </w:p>
    <w:p w:rsidR="004356D4" w:rsidRDefault="004356D4" w:rsidP="00B8151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 және гуманитарлықғылымдардағы түсіндірме, ұғым, талдау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7 апта, ең жоғары балл - 5</w:t>
      </w:r>
    </w:p>
    <w:p w:rsidR="00360731" w:rsidRPr="00D11B87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360731" w:rsidRPr="00D11B87" w:rsidRDefault="00360731" w:rsidP="00B81515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1C7541" w:rsidRPr="001C7541" w:rsidRDefault="001C7541" w:rsidP="00B81515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Әлеуметтік-гуманитарлық таным объектісінің ерекшелігі</w:t>
      </w:r>
      <w:r w:rsidRPr="00BD65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C7541" w:rsidRPr="001C7541" w:rsidRDefault="001C7541" w:rsidP="00B81515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Өмір қоғам мен мәдениет ғылымдарының категориясы ретінде</w:t>
      </w:r>
      <w:r w:rsidRPr="00BD65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60731" w:rsidRDefault="001C7541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1C7541">
        <w:rPr>
          <w:rFonts w:ascii="Times New Roman" w:hAnsi="Times New Roman" w:cs="Times New Roman"/>
          <w:sz w:val="24"/>
          <w:szCs w:val="24"/>
          <w:lang w:val="kk-KZ"/>
        </w:rPr>
        <w:t>Әлеуметтік-гуманитарлық ғылымдардың әлеуметтік және гуманитарлық болып бөлінуі</w:t>
      </w:r>
      <w:r w:rsidRPr="001C75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4.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 танымның методологиялық қиындықтары</w:t>
      </w:r>
    </w:p>
    <w:p w:rsidR="001C7541" w:rsidRPr="001C7541" w:rsidRDefault="001C7541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№3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B81515" w:rsidRDefault="00B81515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731" w:rsidRPr="00AE29A1" w:rsidRDefault="00360731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E0E9B" w:rsidRPr="00996A51" w:rsidRDefault="00AE0E9B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E0E9B" w:rsidRPr="00996A51" w:rsidRDefault="00AE0E9B" w:rsidP="00B81515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1.</w:t>
      </w:r>
      <w:r w:rsidRPr="00996A51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 xml:space="preserve">Бурова Е.Е. Соизмеримость в социогуманитарной дисциплинарности. Алматы, </w:t>
      </w:r>
      <w:r w:rsidRPr="00996A5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Қазақ Университеті, 1999</w:t>
      </w:r>
    </w:p>
    <w:p w:rsidR="00AE0E9B" w:rsidRPr="00996A51" w:rsidRDefault="00AE0E9B" w:rsidP="00B81515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2.</w:t>
      </w:r>
      <w:r w:rsidRPr="00996A5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Степин В.С. Теоретическое знание . М., 2000</w:t>
      </w:r>
    </w:p>
    <w:p w:rsidR="00AE0E9B" w:rsidRPr="00996A51" w:rsidRDefault="00AE0E9B" w:rsidP="00B81515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>3.</w:t>
      </w:r>
      <w:r w:rsidRPr="00996A5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 xml:space="preserve">Койре А. Очерки истории философской мысли. О влияниях философской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концепции на развитие научных теорий. М., 1988</w:t>
      </w:r>
    </w:p>
    <w:p w:rsidR="00AE0E9B" w:rsidRPr="00996A51" w:rsidRDefault="00AE0E9B" w:rsidP="00B81515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4.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К.Поппер. Логика и рост научного знания. М.: Прогресс, 1983</w:t>
      </w:r>
    </w:p>
    <w:p w:rsidR="00AE0E9B" w:rsidRPr="00996A51" w:rsidRDefault="00AE0E9B" w:rsidP="00B81515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>5.</w:t>
      </w:r>
      <w:r w:rsidRPr="00996A5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 xml:space="preserve">Томас Кун.  Структура научных революций. М.: Изд.АКТ,  2001. В.Ж.Келле.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Наука как компонент социальной системы. М., 1988</w:t>
      </w:r>
    </w:p>
    <w:p w:rsidR="00360731" w:rsidRPr="00BD655E" w:rsidRDefault="00360731" w:rsidP="00B81515">
      <w:pPr>
        <w:shd w:val="clear" w:color="auto" w:fill="FFFFFF"/>
        <w:tabs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5990" w:rsidRDefault="00360731" w:rsidP="00B81515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 </w:t>
      </w:r>
      <w:r w:rsidRPr="00BD655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тақырып. </w:t>
      </w:r>
      <w:r w:rsidR="00725990" w:rsidRPr="00E208D9">
        <w:rPr>
          <w:rFonts w:ascii="Times New Roman" w:hAnsi="Times New Roman" w:cs="Times New Roman"/>
          <w:sz w:val="24"/>
          <w:szCs w:val="24"/>
          <w:lang w:val="kk-KZ"/>
        </w:rPr>
        <w:t>Шынайылық пен рационалдық мәселесі</w:t>
      </w:r>
      <w:r w:rsidR="00725990"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</w:t>
      </w:r>
    </w:p>
    <w:p w:rsidR="00360731" w:rsidRDefault="00360731" w:rsidP="00B81515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Дәрістің негізгі 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>:</w:t>
      </w:r>
    </w:p>
    <w:p w:rsidR="00360731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Мәдениеттегі мағына және мағына </w:t>
      </w:r>
      <w:r w:rsidRPr="00BD655E">
        <w:rPr>
          <w:rFonts w:ascii="Times New Roman" w:hAnsi="Times New Roman" w:cs="Times New Roman"/>
          <w:sz w:val="24"/>
          <w:szCs w:val="24"/>
          <w:lang w:val="kk-KZ"/>
        </w:rPr>
        <w:t>беру,</w:t>
      </w:r>
      <w:r w:rsidR="007259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5990">
        <w:rPr>
          <w:rFonts w:ascii="Times New Roman" w:hAnsi="Times New Roman" w:cs="Times New Roman"/>
          <w:noProof/>
          <w:sz w:val="24"/>
          <w:szCs w:val="24"/>
          <w:lang w:val="kk-KZ"/>
        </w:rPr>
        <w:t>Ғылым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мен мәдениеттің </w:t>
      </w:r>
      <w:r w:rsidRPr="00BD655E">
        <w:rPr>
          <w:rFonts w:ascii="Times New Roman" w:hAnsi="Times New Roman" w:cs="Times New Roman"/>
          <w:sz w:val="24"/>
          <w:szCs w:val="24"/>
          <w:lang w:val="kk-KZ"/>
        </w:rPr>
        <w:t xml:space="preserve">ара 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қатынасы</w:t>
      </w:r>
    </w:p>
    <w:p w:rsidR="00360731" w:rsidRPr="00A52128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10 апта, ең жоғары балл - 5</w:t>
      </w:r>
    </w:p>
    <w:p w:rsidR="00360731" w:rsidRPr="00D11B87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360731" w:rsidRPr="00D11B87" w:rsidRDefault="00360731" w:rsidP="00B81515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360731" w:rsidRPr="00D11B87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360731" w:rsidRPr="00BD655E" w:rsidRDefault="00725990" w:rsidP="00B81515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Ғылыми таным</w:t>
      </w:r>
    </w:p>
    <w:p w:rsidR="00360731" w:rsidRPr="00BD655E" w:rsidRDefault="00360731" w:rsidP="00B81515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Бүгінгі әлем: </w:t>
      </w:r>
      <w:r w:rsidR="00725990"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ғылыми қауымдастық. </w:t>
      </w:r>
    </w:p>
    <w:p w:rsidR="00360731" w:rsidRPr="00725990" w:rsidRDefault="00725990" w:rsidP="00B81515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Ғылыми</w:t>
      </w:r>
      <w:r w:rsidR="00360731" w:rsidRPr="007259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саясат.</w:t>
      </w:r>
    </w:p>
    <w:p w:rsidR="00360731" w:rsidRPr="00BD655E" w:rsidRDefault="00725990" w:rsidP="00B81515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Рухани </w:t>
      </w:r>
      <w:r w:rsidR="00360731" w:rsidRPr="007259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60731" w:rsidRPr="00725990">
        <w:rPr>
          <w:rFonts w:ascii="Times New Roman" w:hAnsi="Times New Roman" w:cs="Times New Roman"/>
          <w:sz w:val="24"/>
          <w:szCs w:val="24"/>
          <w:lang w:val="kk-KZ"/>
        </w:rPr>
        <w:t xml:space="preserve">элита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және білім</w:t>
      </w:r>
      <w:r w:rsidR="00360731" w:rsidRPr="00BD655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№4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B81515" w:rsidRDefault="00B81515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731" w:rsidRPr="00AE29A1" w:rsidRDefault="00360731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E0E9B" w:rsidRPr="00AE0E9B" w:rsidRDefault="00AE0E9B" w:rsidP="00B81515">
      <w:pPr>
        <w:pStyle w:val="a5"/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lastRenderedPageBreak/>
        <w:t>А.П.Огурцов. Дисциплинарная структура науки. М.: Наука,1988.</w:t>
      </w: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br/>
      </w:r>
      <w:r w:rsidRPr="00AE0E9B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П.Фейерабенд. Избранные труды по методологии науки. М.: Прогресс,1986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Научные революции в динамике культуры. Минск,1987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Гадамер Х.Г. Истина и метод. Основы философской герменевтики. М.1988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Риккерт Г. Науки о природе и науки о культуре.-М.1998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 xml:space="preserve">Нысанбаев А.Н.,  Косиченко А.Г.,  Кадыржанов Р.К.,  Философский анализ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науки в контексте социокультурной трансформации общества. Алматы, 1995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Современная философия науки, М.1994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абитов Т.Х., Алтаев Ж.А., Байтенова Н.Ж. Философия  А. “Раритет 2004.</w:t>
      </w:r>
    </w:p>
    <w:p w:rsidR="00AE0E9B" w:rsidRPr="00996A51" w:rsidRDefault="00AE0E9B" w:rsidP="00B81515">
      <w:pPr>
        <w:numPr>
          <w:ilvl w:val="0"/>
          <w:numId w:val="12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Алтаев Ж.А.,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абитов Т.Х.,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Қ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асабек А.К., Муханбеталиев Қ.М. Философия және мәдениеттану А.: Эверо, 2004. </w:t>
      </w:r>
    </w:p>
    <w:p w:rsidR="00AE0E9B" w:rsidRPr="00996A51" w:rsidRDefault="00AE0E9B" w:rsidP="00B81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31" w:rsidRPr="00AE0E9B" w:rsidRDefault="00360731" w:rsidP="00B815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31" w:rsidRPr="00BD655E" w:rsidRDefault="00360731" w:rsidP="00B8151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5</w:t>
      </w: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 w:rsidR="00725990">
        <w:rPr>
          <w:rFonts w:ascii="Times New Roman" w:hAnsi="Times New Roman" w:cs="Times New Roman"/>
          <w:noProof/>
          <w:sz w:val="24"/>
          <w:szCs w:val="24"/>
          <w:lang w:val="kk-KZ"/>
        </w:rPr>
        <w:t>Ғылым әдіснамасы</w:t>
      </w:r>
    </w:p>
    <w:p w:rsidR="00360731" w:rsidRDefault="00360731" w:rsidP="00B81515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Дәрістің негізгі 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>: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</w:p>
    <w:p w:rsidR="00360731" w:rsidRPr="00BD655E" w:rsidRDefault="00725990" w:rsidP="00B81515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 әіснамасын қолданвуды игеру</w:t>
      </w:r>
    </w:p>
    <w:p w:rsidR="00360731" w:rsidRDefault="00360731" w:rsidP="00B8151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Тапсыру мерзімі – </w:t>
      </w:r>
      <w:r w:rsidRPr="005A049D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12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апта, ең жоғары балл </w:t>
      </w: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–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5</w:t>
      </w:r>
    </w:p>
    <w:p w:rsidR="00360731" w:rsidRPr="00D11B87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360731" w:rsidRPr="00D11B87" w:rsidRDefault="00360731" w:rsidP="00B81515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360731" w:rsidRPr="00BD655E" w:rsidRDefault="00725990" w:rsidP="00B81515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Ғылыми әдіс және әдіснама</w:t>
      </w:r>
    </w:p>
    <w:p w:rsidR="00360731" w:rsidRPr="00BD655E" w:rsidRDefault="00725990" w:rsidP="00B81515">
      <w:pPr>
        <w:widowControl w:val="0"/>
        <w:numPr>
          <w:ilvl w:val="0"/>
          <w:numId w:val="9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Жеке әдістер мен жалпы әдістер</w:t>
      </w:r>
    </w:p>
    <w:p w:rsidR="00360731" w:rsidRPr="00BD655E" w:rsidRDefault="00360731" w:rsidP="00B81515">
      <w:pPr>
        <w:widowControl w:val="0"/>
        <w:numPr>
          <w:ilvl w:val="0"/>
          <w:numId w:val="9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Қазақстандағы</w:t>
      </w:r>
      <w:r w:rsidR="007259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ғылыми ахауал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5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B81515" w:rsidRDefault="00B81515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731" w:rsidRPr="00AE29A1" w:rsidRDefault="00360731" w:rsidP="00B815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AE0E9B" w:rsidRPr="00AE0E9B" w:rsidRDefault="00AE0E9B" w:rsidP="00B81515">
      <w:pPr>
        <w:pStyle w:val="a5"/>
        <w:numPr>
          <w:ilvl w:val="0"/>
          <w:numId w:val="13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AE0E9B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Современная философия науки, М.1994</w:t>
      </w:r>
    </w:p>
    <w:p w:rsidR="00AE0E9B" w:rsidRPr="00996A51" w:rsidRDefault="00AE0E9B" w:rsidP="00B81515">
      <w:pPr>
        <w:numPr>
          <w:ilvl w:val="0"/>
          <w:numId w:val="13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абитов Т.Х., Алтаев Ж.А., Байтенова Н.Ж. Философия  А. “Раритет 2004.</w:t>
      </w:r>
    </w:p>
    <w:p w:rsidR="00AE0E9B" w:rsidRPr="00996A51" w:rsidRDefault="00AE0E9B" w:rsidP="00B81515">
      <w:pPr>
        <w:numPr>
          <w:ilvl w:val="0"/>
          <w:numId w:val="13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Алтаев Ж.А.,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абитов Т.Х.,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Қ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асабек А.К., Муханбеталиев Қ.М. Философия және мәдениеттану А.: Эверо, 2004. </w:t>
      </w:r>
    </w:p>
    <w:p w:rsidR="00AE0E9B" w:rsidRDefault="00AE0E9B" w:rsidP="00B81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0E9B" w:rsidRDefault="00AE0E9B" w:rsidP="00B81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60731" w:rsidRPr="00BD655E" w:rsidRDefault="00360731" w:rsidP="00B815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>6</w:t>
      </w: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 w:rsidR="0072599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Өнер мен ғылым</w:t>
      </w:r>
    </w:p>
    <w:p w:rsidR="00360731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Дәрістің 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: </w:t>
      </w:r>
    </w:p>
    <w:p w:rsidR="00360731" w:rsidRDefault="00725990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be-BY" w:eastAsia="ko-KR"/>
        </w:rPr>
        <w:t>Өнер мен ғылымның</w:t>
      </w:r>
      <w:r w:rsidR="00360731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шығу тарихы мен қалыптасып даму жағдайы</w:t>
      </w:r>
      <w:r w:rsidR="00360731" w:rsidRPr="00BD655E">
        <w:rPr>
          <w:rFonts w:ascii="Times New Roman" w:hAnsi="Times New Roman" w:cs="Times New Roman"/>
          <w:sz w:val="24"/>
          <w:szCs w:val="24"/>
          <w:lang w:val="be-BY" w:eastAsia="ko-KR"/>
        </w:rPr>
        <w:t>.</w:t>
      </w:r>
      <w:r w:rsidR="00360731" w:rsidRPr="00A5212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360731" w:rsidRPr="00BD655E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Тапсыру мерзімі – </w:t>
      </w: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15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апта, ең жоғары балл – 5</w:t>
      </w:r>
    </w:p>
    <w:p w:rsidR="00360731" w:rsidRPr="00D11B87" w:rsidRDefault="00360731" w:rsidP="00B81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360731" w:rsidRPr="00DD6119" w:rsidRDefault="00360731" w:rsidP="00B81515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360731" w:rsidRPr="00BD655E" w:rsidRDefault="00360731" w:rsidP="00B8151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360731" w:rsidRPr="00BD655E" w:rsidRDefault="00725990" w:rsidP="00B81515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Алғашқы  өнер түрлері</w:t>
      </w:r>
    </w:p>
    <w:p w:rsidR="00360731" w:rsidRPr="005A049D" w:rsidRDefault="00725990" w:rsidP="00B81515">
      <w:pPr>
        <w:widowControl w:val="0"/>
        <w:numPr>
          <w:ilvl w:val="0"/>
          <w:numId w:val="10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Өнер</w:t>
      </w:r>
      <w:r w:rsidR="0036073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мен ғылымның ортақ бағыты </w:t>
      </w:r>
      <w:r w:rsidR="00360731"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дегеніміз не?</w:t>
      </w:r>
    </w:p>
    <w:p w:rsidR="00360731" w:rsidRPr="00BD655E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360731" w:rsidRDefault="00360731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6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3814EF" w:rsidRDefault="003814EF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814EF" w:rsidRDefault="003814EF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3814EF" w:rsidRPr="00BD655E" w:rsidRDefault="003814EF" w:rsidP="00B81515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>Әдебиеттер</w:t>
      </w:r>
      <w:bookmarkStart w:id="0" w:name="_GoBack"/>
      <w:bookmarkEnd w:id="0"/>
    </w:p>
    <w:p w:rsidR="00360731" w:rsidRDefault="00360731" w:rsidP="00B815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81515" w:rsidRDefault="00B81515" w:rsidP="00B815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B81515" w:rsidRPr="00B81515" w:rsidRDefault="00B81515" w:rsidP="00B8151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  <w:sectPr w:rsidR="00B81515" w:rsidRPr="00B81515" w:rsidSect="004356D4">
          <w:pgSz w:w="11909" w:h="16834"/>
          <w:pgMar w:top="1701" w:right="1134" w:bottom="851" w:left="1134" w:header="720" w:footer="720" w:gutter="0"/>
          <w:cols w:space="60"/>
          <w:noEndnote/>
        </w:sectPr>
      </w:pPr>
    </w:p>
    <w:p w:rsidR="00AE0E9B" w:rsidRPr="00B81515" w:rsidRDefault="00AE0E9B" w:rsidP="00B81515">
      <w:pPr>
        <w:pStyle w:val="a5"/>
        <w:numPr>
          <w:ilvl w:val="0"/>
          <w:numId w:val="14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B81515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lastRenderedPageBreak/>
        <w:t>Научные революции в динамике культуры. Минск,1987</w:t>
      </w:r>
    </w:p>
    <w:p w:rsidR="00AE0E9B" w:rsidRPr="00AE0E9B" w:rsidRDefault="00AE0E9B" w:rsidP="00B81515">
      <w:pPr>
        <w:pStyle w:val="a5"/>
        <w:numPr>
          <w:ilvl w:val="0"/>
          <w:numId w:val="14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Гадамер Х.Г. Истина и метод. Основы философской герменевтики. М.1988</w:t>
      </w:r>
    </w:p>
    <w:p w:rsidR="00AE0E9B" w:rsidRPr="00996A51" w:rsidRDefault="00AE0E9B" w:rsidP="00B81515">
      <w:pPr>
        <w:numPr>
          <w:ilvl w:val="0"/>
          <w:numId w:val="14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Риккерт Г. Науки о природе и науки о культуре.-М.1998</w:t>
      </w:r>
    </w:p>
    <w:p w:rsidR="00AE0E9B" w:rsidRPr="00996A51" w:rsidRDefault="00AE0E9B" w:rsidP="00B81515">
      <w:pPr>
        <w:numPr>
          <w:ilvl w:val="0"/>
          <w:numId w:val="14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 xml:space="preserve">Нысанбаев А.Н.,  Косиченко А.Г.,  Кадыржанов Р.К.,  Философский анализ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науки в контексте социокультурной трансформации общества. Алматы, 1995</w:t>
      </w:r>
    </w:p>
    <w:p w:rsidR="004D5C4D" w:rsidRPr="00B81515" w:rsidRDefault="00AE0E9B" w:rsidP="00B81515">
      <w:pPr>
        <w:numPr>
          <w:ilvl w:val="0"/>
          <w:numId w:val="14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Современная философия науки, М.1994</w:t>
      </w:r>
    </w:p>
    <w:p w:rsidR="004356D4" w:rsidRPr="004D5C4D" w:rsidRDefault="004356D4" w:rsidP="00B81515">
      <w:pPr>
        <w:spacing w:after="0" w:line="240" w:lineRule="auto"/>
        <w:rPr>
          <w:lang w:val="kk-KZ"/>
        </w:rPr>
      </w:pPr>
    </w:p>
    <w:sectPr w:rsidR="004356D4" w:rsidRPr="004D5C4D" w:rsidSect="004356D4">
      <w:pgSz w:w="11909" w:h="16834"/>
      <w:pgMar w:top="1701" w:right="1134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9F" w:rsidRDefault="00A7589F" w:rsidP="00CA5689">
      <w:pPr>
        <w:spacing w:after="0" w:line="240" w:lineRule="auto"/>
      </w:pPr>
      <w:r>
        <w:separator/>
      </w:r>
    </w:p>
  </w:endnote>
  <w:endnote w:type="continuationSeparator" w:id="0">
    <w:p w:rsidR="00A7589F" w:rsidRDefault="00A7589F" w:rsidP="00CA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9F" w:rsidRDefault="00A7589F" w:rsidP="00CA5689">
      <w:pPr>
        <w:spacing w:after="0" w:line="240" w:lineRule="auto"/>
      </w:pPr>
      <w:r>
        <w:separator/>
      </w:r>
    </w:p>
  </w:footnote>
  <w:footnote w:type="continuationSeparator" w:id="0">
    <w:p w:rsidR="00A7589F" w:rsidRDefault="00A7589F" w:rsidP="00CA5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5EF196"/>
    <w:lvl w:ilvl="0">
      <w:numFmt w:val="bullet"/>
      <w:lvlText w:val="*"/>
      <w:lvlJc w:val="left"/>
    </w:lvl>
  </w:abstractNum>
  <w:abstractNum w:abstractNumId="1" w15:restartNumberingAfterBreak="0">
    <w:nsid w:val="048A5FB8"/>
    <w:multiLevelType w:val="multilevel"/>
    <w:tmpl w:val="8278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80AE0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757"/>
    <w:multiLevelType w:val="hybridMultilevel"/>
    <w:tmpl w:val="D4963660"/>
    <w:lvl w:ilvl="0" w:tplc="4BF68E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75D6"/>
    <w:multiLevelType w:val="hybridMultilevel"/>
    <w:tmpl w:val="E5DA6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D1F42"/>
    <w:multiLevelType w:val="hybridMultilevel"/>
    <w:tmpl w:val="9F62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8F7"/>
    <w:multiLevelType w:val="singleLevel"/>
    <w:tmpl w:val="0E2AA7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</w:abstractNum>
  <w:abstractNum w:abstractNumId="7" w15:restartNumberingAfterBreak="0">
    <w:nsid w:val="1B3E5CEA"/>
    <w:multiLevelType w:val="hybridMultilevel"/>
    <w:tmpl w:val="7B061418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504FC"/>
    <w:multiLevelType w:val="hybridMultilevel"/>
    <w:tmpl w:val="AD1CB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60612"/>
    <w:multiLevelType w:val="hybridMultilevel"/>
    <w:tmpl w:val="5C3A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6B88"/>
    <w:multiLevelType w:val="hybridMultilevel"/>
    <w:tmpl w:val="31F4A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A5603A"/>
    <w:multiLevelType w:val="hybridMultilevel"/>
    <w:tmpl w:val="B044A20A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35232A"/>
    <w:multiLevelType w:val="hybridMultilevel"/>
    <w:tmpl w:val="72825F22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2542A"/>
    <w:multiLevelType w:val="hybridMultilevel"/>
    <w:tmpl w:val="49CC7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F570F4"/>
    <w:multiLevelType w:val="hybridMultilevel"/>
    <w:tmpl w:val="19A88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701AB"/>
    <w:multiLevelType w:val="hybridMultilevel"/>
    <w:tmpl w:val="5C3A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4EC2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60482"/>
    <w:multiLevelType w:val="hybridMultilevel"/>
    <w:tmpl w:val="54908E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2B2C54"/>
    <w:multiLevelType w:val="hybridMultilevel"/>
    <w:tmpl w:val="A3C8A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C256BF"/>
    <w:multiLevelType w:val="hybridMultilevel"/>
    <w:tmpl w:val="701435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54F7B"/>
    <w:multiLevelType w:val="hybridMultilevel"/>
    <w:tmpl w:val="CA6E7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A278C"/>
    <w:multiLevelType w:val="hybridMultilevel"/>
    <w:tmpl w:val="99B8D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7B59"/>
    <w:multiLevelType w:val="hybridMultilevel"/>
    <w:tmpl w:val="BF68A12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C851936"/>
    <w:multiLevelType w:val="hybridMultilevel"/>
    <w:tmpl w:val="DE3428CC"/>
    <w:lvl w:ilvl="0" w:tplc="9EE2C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53824"/>
    <w:multiLevelType w:val="hybridMultilevel"/>
    <w:tmpl w:val="F5FA1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A93373"/>
    <w:multiLevelType w:val="hybridMultilevel"/>
    <w:tmpl w:val="1CA44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148FC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1812"/>
    <w:multiLevelType w:val="hybridMultilevel"/>
    <w:tmpl w:val="51E4F1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5A14E7"/>
    <w:multiLevelType w:val="hybridMultilevel"/>
    <w:tmpl w:val="3EF0F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71C2C"/>
    <w:multiLevelType w:val="hybridMultilevel"/>
    <w:tmpl w:val="3A728F16"/>
    <w:lvl w:ilvl="0" w:tplc="BC48BB32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871A6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26"/>
  </w:num>
  <w:num w:numId="8">
    <w:abstractNumId w:val="16"/>
  </w:num>
  <w:num w:numId="9">
    <w:abstractNumId w:val="9"/>
  </w:num>
  <w:num w:numId="10">
    <w:abstractNumId w:val="29"/>
  </w:num>
  <w:num w:numId="11">
    <w:abstractNumId w:val="1"/>
  </w:num>
  <w:num w:numId="12">
    <w:abstractNumId w:val="6"/>
  </w:num>
  <w:num w:numId="13">
    <w:abstractNumId w:val="23"/>
  </w:num>
  <w:num w:numId="14">
    <w:abstractNumId w:val="3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17"/>
  </w:num>
  <w:num w:numId="17">
    <w:abstractNumId w:val="4"/>
  </w:num>
  <w:num w:numId="18">
    <w:abstractNumId w:val="22"/>
  </w:num>
  <w:num w:numId="19">
    <w:abstractNumId w:val="10"/>
  </w:num>
  <w:num w:numId="20">
    <w:abstractNumId w:val="18"/>
  </w:num>
  <w:num w:numId="21">
    <w:abstractNumId w:val="19"/>
  </w:num>
  <w:num w:numId="22">
    <w:abstractNumId w:val="24"/>
  </w:num>
  <w:num w:numId="23">
    <w:abstractNumId w:val="28"/>
  </w:num>
  <w:num w:numId="24">
    <w:abstractNumId w:val="20"/>
  </w:num>
  <w:num w:numId="25">
    <w:abstractNumId w:val="25"/>
  </w:num>
  <w:num w:numId="26">
    <w:abstractNumId w:val="8"/>
  </w:num>
  <w:num w:numId="27">
    <w:abstractNumId w:val="27"/>
  </w:num>
  <w:num w:numId="28">
    <w:abstractNumId w:val="13"/>
  </w:num>
  <w:num w:numId="29">
    <w:abstractNumId w:val="14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0731"/>
    <w:rsid w:val="00007AA4"/>
    <w:rsid w:val="001C7541"/>
    <w:rsid w:val="00360731"/>
    <w:rsid w:val="003814EF"/>
    <w:rsid w:val="004356D4"/>
    <w:rsid w:val="004D5C4D"/>
    <w:rsid w:val="004D6C60"/>
    <w:rsid w:val="00542827"/>
    <w:rsid w:val="00603E8C"/>
    <w:rsid w:val="00624C28"/>
    <w:rsid w:val="00682BEB"/>
    <w:rsid w:val="006C507E"/>
    <w:rsid w:val="00725990"/>
    <w:rsid w:val="009D0CF3"/>
    <w:rsid w:val="00A7589F"/>
    <w:rsid w:val="00AE0E9B"/>
    <w:rsid w:val="00B81515"/>
    <w:rsid w:val="00CA5689"/>
    <w:rsid w:val="00D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103A0-55AD-4CCD-BD9A-1FEDD65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0731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a4">
    <w:name w:val="Название Знак"/>
    <w:basedOn w:val="a0"/>
    <w:link w:val="a3"/>
    <w:rsid w:val="00360731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paragraph" w:customStyle="1" w:styleId="11">
    <w:name w:val="Стиль11"/>
    <w:basedOn w:val="a"/>
    <w:autoRedefine/>
    <w:rsid w:val="004D5C4D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 KZ" w:eastAsia="Times New Roman" w:hAnsi="Times New Roman KZ" w:cs="Times New Roman KZ"/>
      <w:noProof/>
      <w:color w:val="000000"/>
      <w:sz w:val="24"/>
      <w:szCs w:val="24"/>
      <w:lang w:val="kk-KZ" w:eastAsia="kk-KZ"/>
    </w:rPr>
  </w:style>
  <w:style w:type="paragraph" w:styleId="a5">
    <w:name w:val="List Paragraph"/>
    <w:basedOn w:val="a"/>
    <w:uiPriority w:val="34"/>
    <w:qFormat/>
    <w:rsid w:val="00AE0E9B"/>
    <w:pPr>
      <w:ind w:left="720"/>
      <w:contextualSpacing/>
    </w:pPr>
  </w:style>
  <w:style w:type="paragraph" w:styleId="a6">
    <w:name w:val="No Spacing"/>
    <w:uiPriority w:val="1"/>
    <w:qFormat/>
    <w:rsid w:val="00CA56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A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5689"/>
  </w:style>
  <w:style w:type="paragraph" w:styleId="a9">
    <w:name w:val="footer"/>
    <w:basedOn w:val="a"/>
    <w:link w:val="aa"/>
    <w:uiPriority w:val="99"/>
    <w:semiHidden/>
    <w:unhideWhenUsed/>
    <w:rsid w:val="00CA5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</cp:lastModifiedBy>
  <cp:revision>17</cp:revision>
  <dcterms:created xsi:type="dcterms:W3CDTF">2017-10-03T22:31:00Z</dcterms:created>
  <dcterms:modified xsi:type="dcterms:W3CDTF">2024-01-10T07:40:00Z</dcterms:modified>
</cp:coreProperties>
</file>